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2" w:rsidRDefault="0098136A">
      <w:pPr>
        <w:framePr w:wrap="none" w:vAnchor="page" w:hAnchor="page" w:x="528" w:y="6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96075" cy="1933575"/>
            <wp:effectExtent l="0" t="0" r="9525" b="9525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12" w:rsidRDefault="0098136A">
      <w:pPr>
        <w:pStyle w:val="10"/>
        <w:framePr w:w="10868" w:h="11961" w:hRule="exact" w:wrap="none" w:vAnchor="page" w:hAnchor="page" w:x="528" w:y="4021"/>
        <w:shd w:val="clear" w:color="auto" w:fill="auto"/>
        <w:tabs>
          <w:tab w:val="left" w:pos="5063"/>
          <w:tab w:val="left" w:pos="7176"/>
        </w:tabs>
        <w:spacing w:before="0" w:after="234" w:line="260" w:lineRule="exact"/>
        <w:ind w:left="1000"/>
      </w:pPr>
      <w:bookmarkStart w:id="0" w:name="bookmark0"/>
      <w:r>
        <w:t>К</w:t>
      </w:r>
      <w:r w:rsidR="00762254">
        <w:t>АРАР</w:t>
      </w:r>
      <w:r w:rsidR="00762254">
        <w:tab/>
        <w:t>№ 47/1</w:t>
      </w:r>
      <w:r w:rsidR="00762254">
        <w:tab/>
        <w:t>ПОСТАНОВЛЕНИЕ</w:t>
      </w:r>
      <w:bookmarkEnd w:id="0"/>
    </w:p>
    <w:p w:rsidR="00124B12" w:rsidRDefault="00762254">
      <w:pPr>
        <w:pStyle w:val="20"/>
        <w:framePr w:w="10868" w:h="11961" w:hRule="exact" w:wrap="none" w:vAnchor="page" w:hAnchor="page" w:x="528" w:y="4021"/>
        <w:shd w:val="clear" w:color="auto" w:fill="auto"/>
        <w:tabs>
          <w:tab w:val="left" w:pos="6850"/>
        </w:tabs>
        <w:spacing w:after="192" w:line="260" w:lineRule="exact"/>
        <w:ind w:left="1220"/>
      </w:pPr>
      <w:r>
        <w:t>«25» апрель 2019 й.</w:t>
      </w:r>
      <w:r>
        <w:tab/>
        <w:t>«25» апреля 2019 г.</w:t>
      </w:r>
    </w:p>
    <w:p w:rsidR="00124B12" w:rsidRDefault="00762254">
      <w:pPr>
        <w:pStyle w:val="30"/>
        <w:framePr w:w="10868" w:h="11961" w:hRule="exact" w:wrap="none" w:vAnchor="page" w:hAnchor="page" w:x="528" w:y="4021"/>
        <w:shd w:val="clear" w:color="auto" w:fill="auto"/>
        <w:spacing w:before="0" w:after="440"/>
        <w:ind w:right="540"/>
      </w:pPr>
      <w:r>
        <w:t>О внесении изменений в постановление № 64 от 03.08.2016 года</w:t>
      </w:r>
      <w:r>
        <w:br/>
        <w:t xml:space="preserve">«Об </w:t>
      </w:r>
      <w:r>
        <w:t>утверждении Административного регламента по предоставлению</w:t>
      </w:r>
      <w:r>
        <w:br/>
        <w:t>муниципальной услуги по оказанию поддержки субъектам малого и среднего</w:t>
      </w:r>
      <w:r>
        <w:br/>
        <w:t>предпринимательства в рамках реализации</w:t>
      </w:r>
      <w:r>
        <w:br/>
        <w:t>муниципальных программ»</w:t>
      </w:r>
    </w:p>
    <w:p w:rsidR="00124B12" w:rsidRDefault="00762254">
      <w:pPr>
        <w:pStyle w:val="20"/>
        <w:framePr w:w="10868" w:h="11961" w:hRule="exact" w:wrap="none" w:vAnchor="page" w:hAnchor="page" w:x="528" w:y="4021"/>
        <w:shd w:val="clear" w:color="auto" w:fill="auto"/>
        <w:spacing w:after="189" w:line="346" w:lineRule="exact"/>
        <w:ind w:left="1000" w:firstLine="780"/>
      </w:pPr>
      <w:r>
        <w:t>Рассмотрев протест прокуратуры Ермекеевского района РБ на пост</w:t>
      </w:r>
      <w:r>
        <w:t>ановление главы СП Тарказинский сельсовет МР Ермекеевский район РБ №64 от 03.08.2016 года и с целью приведения в соответствие с Конституцией Российской Федерации, Федеральным законом РФ от 06 октября 2003 года №131-Ф3 «Об общих принципах организации местно</w:t>
      </w:r>
      <w:r>
        <w:t xml:space="preserve">го самоуправления в Российской Федерации»,, Федеральным законом от 27 июля 2010 года №210-ФЗ «Об организации предоставления государственных и муниципальных услуг»,Федеральным законом от 29декабря 2017 года №479-ФЗ «О внесении изменений в Федеральный закон </w:t>
      </w:r>
      <w:r>
        <w:t>«Об организации предоставления государственных и муниципальных услуг», Федеральным законом от 19 июля 2018 года №204-ФЗ «Об организации предоставления государственных и муниципальных услуг», Федеральным законом от 03.07.2016 года №361-Ф3 «О внесении измене</w:t>
      </w:r>
      <w:r>
        <w:t>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Федерации, Уставом сельского поселения Тарказинский сельсовет муниципального района Ермекеев</w:t>
      </w:r>
      <w:r>
        <w:t>ский район Республики Башкортостан</w:t>
      </w:r>
    </w:p>
    <w:p w:rsidR="00124B12" w:rsidRDefault="00762254">
      <w:pPr>
        <w:pStyle w:val="20"/>
        <w:framePr w:w="10868" w:h="11961" w:hRule="exact" w:wrap="none" w:vAnchor="page" w:hAnchor="page" w:x="528" w:y="4021"/>
        <w:shd w:val="clear" w:color="auto" w:fill="auto"/>
        <w:spacing w:after="163" w:line="260" w:lineRule="exact"/>
        <w:ind w:right="540"/>
        <w:jc w:val="center"/>
      </w:pPr>
      <w:r>
        <w:t>ПОСТАНОВЛЯЮ:</w:t>
      </w:r>
    </w:p>
    <w:p w:rsidR="00124B12" w:rsidRDefault="00762254">
      <w:pPr>
        <w:pStyle w:val="20"/>
        <w:framePr w:w="10868" w:h="11961" w:hRule="exact" w:wrap="none" w:vAnchor="page" w:hAnchor="page" w:x="528" w:y="4021"/>
        <w:shd w:val="clear" w:color="auto" w:fill="auto"/>
        <w:spacing w:after="114" w:line="349" w:lineRule="exact"/>
        <w:ind w:left="860" w:firstLine="140"/>
      </w:pPr>
      <w:r>
        <w:t>1. Внести изме</w:t>
      </w:r>
      <w:r w:rsidR="0098136A">
        <w:t xml:space="preserve">нения в постановление № 64 от 03 </w:t>
      </w:r>
      <w:r>
        <w:t xml:space="preserve">августа 2016 года «Об утверждении Административного регламента по предоставлению муниципальной услуги по оказанию поддержки субъектам малого и среднего </w:t>
      </w:r>
      <w:r>
        <w:t>предпринимательства в рамках реализации муниципальных Программ» в следующей редакции:</w:t>
      </w:r>
    </w:p>
    <w:p w:rsidR="00124B12" w:rsidRDefault="00762254">
      <w:pPr>
        <w:pStyle w:val="20"/>
        <w:framePr w:w="10868" w:h="11961" w:hRule="exact" w:wrap="none" w:vAnchor="page" w:hAnchor="page" w:x="528" w:y="4021"/>
        <w:shd w:val="clear" w:color="auto" w:fill="auto"/>
        <w:spacing w:after="0" w:line="356" w:lineRule="exact"/>
        <w:ind w:left="860"/>
      </w:pPr>
      <w:r>
        <w:t xml:space="preserve">В раздел </w:t>
      </w:r>
      <w:r>
        <w:rPr>
          <w:rStyle w:val="21"/>
        </w:rPr>
        <w:t xml:space="preserve">II. </w:t>
      </w:r>
      <w:r>
        <w:t>«Стандарт предоставления муниципальной услуги» добавить п 2.4.4. в следующей редакции:</w:t>
      </w:r>
    </w:p>
    <w:p w:rsidR="00124B12" w:rsidRDefault="00124B12">
      <w:pPr>
        <w:rPr>
          <w:sz w:val="2"/>
          <w:szCs w:val="2"/>
        </w:rPr>
        <w:sectPr w:rsidR="00124B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spacing w:after="114"/>
        <w:ind w:left="620"/>
      </w:pPr>
      <w:r>
        <w:lastRenderedPageBreak/>
        <w:t>«Срок подготовки и направления ответа на межведо</w:t>
      </w:r>
      <w:r>
        <w:t>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</w:t>
      </w:r>
      <w:r>
        <w:t xml:space="preserve">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</w:t>
      </w:r>
      <w:r>
        <w:t xml:space="preserve">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</w:t>
      </w:r>
      <w:r>
        <w:t>правовыми актами субъектов Российской Федерации.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spacing w:after="191" w:line="349" w:lineRule="exact"/>
        <w:ind w:left="620"/>
      </w:pPr>
      <w:r>
        <w:t xml:space="preserve">(часть 3 введена Федеральным законом от 03.12.2011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 xml:space="preserve">383-ФЗ; в ред. Федерального закона от 03.07.2016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361-ФЗ)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spacing w:after="145" w:line="260" w:lineRule="exact"/>
        <w:ind w:left="620"/>
      </w:pPr>
      <w:r>
        <w:t>Заявитель имеет право обращаться с жалобой в случаях: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tabs>
          <w:tab w:val="left" w:pos="940"/>
        </w:tabs>
        <w:spacing w:after="189" w:line="346" w:lineRule="exact"/>
        <w:ind w:left="620"/>
      </w:pPr>
      <w:r>
        <w:t>а)</w:t>
      </w:r>
      <w:r>
        <w:tab/>
        <w:t>нарушения срока или порядка выдачи док</w:t>
      </w:r>
      <w:r>
        <w:t>ументов по результатам предоставления государственной или муниципальной услуги;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spacing w:after="148" w:line="260" w:lineRule="exact"/>
        <w:ind w:left="620"/>
      </w:pPr>
      <w:r>
        <w:t xml:space="preserve">(п. 8 введен Федеральным законом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tabs>
          <w:tab w:val="left" w:pos="954"/>
        </w:tabs>
        <w:spacing w:line="346" w:lineRule="exact"/>
        <w:ind w:left="620"/>
      </w:pPr>
      <w:r>
        <w:t>б)</w:t>
      </w:r>
      <w:r>
        <w:tab/>
        <w:t xml:space="preserve">приостановления предоставления государственной или муниципальной услуги, если основания приостановления не </w:t>
      </w:r>
      <w: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</w:t>
      </w:r>
      <w:r>
        <w:t>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</w:t>
      </w:r>
      <w:r>
        <w:t>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tabs>
          <w:tab w:val="left" w:pos="3597"/>
          <w:tab w:val="left" w:pos="9897"/>
        </w:tabs>
        <w:spacing w:after="0" w:line="346" w:lineRule="exact"/>
        <w:ind w:left="620"/>
      </w:pPr>
      <w:r>
        <w:t>В случае внесения изменений в выданный по результатам предоставления</w:t>
      </w:r>
      <w:r>
        <w:t xml:space="preserve"> государственной или муниципальной услуги документ, направленных на исправление ошибок, допущенных</w:t>
      </w:r>
      <w:r>
        <w:tab/>
        <w:t>по вине органа и (или) должностного</w:t>
      </w:r>
      <w:r>
        <w:tab/>
        <w:t>лица,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spacing w:after="189" w:line="346" w:lineRule="exact"/>
        <w:ind w:left="620"/>
      </w:pPr>
      <w:r>
        <w:t>многофункционального центра и (или) работника многофункционального центра, плата с заявителя не взимается.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spacing w:after="156" w:line="260" w:lineRule="exact"/>
        <w:ind w:left="620"/>
      </w:pPr>
      <w:r>
        <w:t>(часть 4</w:t>
      </w:r>
      <w:r>
        <w:t xml:space="preserve"> введена Федеральным законом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479-ФЗ).</w:t>
      </w:r>
    </w:p>
    <w:p w:rsidR="00124B12" w:rsidRDefault="00762254">
      <w:pPr>
        <w:pStyle w:val="20"/>
        <w:framePr w:w="10534" w:h="14751" w:hRule="exact" w:wrap="none" w:vAnchor="page" w:hAnchor="page" w:x="667" w:y="751"/>
        <w:shd w:val="clear" w:color="auto" w:fill="auto"/>
        <w:spacing w:after="0" w:line="346" w:lineRule="exact"/>
        <w:ind w:left="620" w:firstLine="640"/>
      </w:pPr>
      <w:r>
        <w:t>От заявителей не могут потребовать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</w:t>
      </w:r>
      <w:r>
        <w:t>авления государственной или</w:t>
      </w:r>
    </w:p>
    <w:p w:rsidR="00124B12" w:rsidRDefault="00124B12">
      <w:pPr>
        <w:rPr>
          <w:sz w:val="2"/>
          <w:szCs w:val="2"/>
        </w:rPr>
        <w:sectPr w:rsidR="00124B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B12" w:rsidRDefault="00762254">
      <w:pPr>
        <w:pStyle w:val="20"/>
        <w:framePr w:w="10534" w:h="1982" w:hRule="exact" w:wrap="none" w:vAnchor="page" w:hAnchor="page" w:x="667" w:y="862"/>
        <w:shd w:val="clear" w:color="auto" w:fill="auto"/>
        <w:spacing w:after="123" w:line="349" w:lineRule="exact"/>
        <w:ind w:left="480" w:right="160"/>
      </w:pPr>
      <w:r>
        <w:lastRenderedPageBreak/>
        <w:t>муниципальной услуги, либо в предоставлении государственной или муниципальной услуги, за исключением следующих случаев:</w:t>
      </w:r>
    </w:p>
    <w:p w:rsidR="00124B12" w:rsidRDefault="00762254">
      <w:pPr>
        <w:pStyle w:val="20"/>
        <w:framePr w:w="10534" w:h="1982" w:hRule="exact" w:wrap="none" w:vAnchor="page" w:hAnchor="page" w:x="667" w:y="862"/>
        <w:shd w:val="clear" w:color="auto" w:fill="auto"/>
        <w:spacing w:after="0" w:line="346" w:lineRule="exact"/>
        <w:ind w:left="480" w:right="160"/>
      </w:pPr>
      <w:r>
        <w:t xml:space="preserve">а) изменение требований нормативных правовых актов, касающихся предоставления </w:t>
      </w:r>
      <w:r>
        <w:t>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tabs>
          <w:tab w:val="left" w:pos="822"/>
        </w:tabs>
        <w:spacing w:after="117"/>
        <w:ind w:left="480" w:right="160"/>
      </w:pPr>
      <w:r>
        <w:t>б)</w:t>
      </w:r>
      <w:r>
        <w:tab/>
        <w:t>наличие ошибок в заявлении о предоставлении государственной или муниципальной услуги и документах, поданных заявит</w:t>
      </w:r>
      <w:r>
        <w:t>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tabs>
          <w:tab w:val="left" w:pos="941"/>
        </w:tabs>
        <w:spacing w:after="117" w:line="346" w:lineRule="exact"/>
        <w:ind w:left="480" w:right="160"/>
      </w:pPr>
      <w:r>
        <w:t>в)</w:t>
      </w:r>
      <w:r>
        <w:tab/>
        <w:t>ис</w:t>
      </w:r>
      <w:r>
        <w:t>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spacing w:after="123" w:line="349" w:lineRule="exact"/>
        <w:ind w:left="480" w:firstLine="700"/>
        <w:jc w:val="left"/>
      </w:pPr>
      <w:r>
        <w:t>Если госуд</w:t>
      </w:r>
      <w:r>
        <w:t>арственные, муниципальные органы или МФЦ нарушили запрет, то заявитель может обжаловать это в досудебном порядке.»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spacing w:after="0" w:line="346" w:lineRule="exact"/>
        <w:ind w:right="160"/>
        <w:jc w:val="center"/>
      </w:pPr>
      <w:r>
        <w:t>В разделе V. Досудебный (внесудебный) порядок обжалования решений и действий</w:t>
      </w:r>
      <w:r>
        <w:br/>
        <w:t>(бездействия) органа, предоставляющего муниципальную услугу, его</w:t>
      </w:r>
      <w:r>
        <w:t xml:space="preserve"> должностных лиц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spacing w:after="216" w:line="260" w:lineRule="exact"/>
        <w:ind w:right="160"/>
        <w:jc w:val="center"/>
      </w:pPr>
      <w:r>
        <w:t>либо муниципальных служащих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spacing w:after="26" w:line="260" w:lineRule="exact"/>
        <w:ind w:left="920"/>
        <w:jc w:val="left"/>
      </w:pPr>
      <w:r>
        <w:t>второй абзац пункта 5.4. «Порядок подачи и рассмотрения жалобы» изменить в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spacing w:after="156" w:line="260" w:lineRule="exact"/>
        <w:ind w:left="920"/>
        <w:jc w:val="left"/>
      </w:pPr>
      <w:r>
        <w:t>следующей редакции:</w:t>
      </w:r>
    </w:p>
    <w:p w:rsidR="00124B12" w:rsidRDefault="00762254">
      <w:pPr>
        <w:pStyle w:val="20"/>
        <w:framePr w:w="10534" w:h="12439" w:hRule="exact" w:wrap="none" w:vAnchor="page" w:hAnchor="page" w:x="667" w:y="3520"/>
        <w:shd w:val="clear" w:color="auto" w:fill="auto"/>
        <w:spacing w:after="0" w:line="346" w:lineRule="exact"/>
        <w:ind w:left="480" w:right="160"/>
      </w:pPr>
      <w:r>
        <w:t>«Жалоба подается в письменной форме на бумажном носителе, в электронной форме в орган, предоставляющий государственн</w:t>
      </w:r>
      <w:r>
        <w:t>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</w:t>
      </w:r>
      <w:r>
        <w:t>алее - учредитель многофункционального центра), а также в организации, предусмотренные частью 1.1 статьи 16 настоящего Федерального закона. Жалобы на решения и действия (бездействие) руководителя органа, предоставляющего государственную услугу, либо органа</w:t>
      </w:r>
      <w: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</w:t>
      </w:r>
      <w:r>
        <w:t>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</w:t>
      </w:r>
      <w:r>
        <w:t>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</w:t>
      </w:r>
    </w:p>
    <w:p w:rsidR="00124B12" w:rsidRDefault="00124B12">
      <w:pPr>
        <w:rPr>
          <w:sz w:val="2"/>
          <w:szCs w:val="2"/>
        </w:rPr>
        <w:sectPr w:rsidR="00124B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249" w:line="346" w:lineRule="exact"/>
        <w:ind w:left="480" w:right="160"/>
      </w:pPr>
      <w:r>
        <w:lastRenderedPageBreak/>
        <w:t xml:space="preserve">организаций, предусмотренных частью 1.1 статьи 16 настоящего Федерального </w:t>
      </w:r>
      <w:r>
        <w:t>закона, подаются руководителям этих организаций.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147" w:line="260" w:lineRule="exact"/>
        <w:ind w:left="420"/>
      </w:pPr>
      <w:r>
        <w:t xml:space="preserve">(часть 1 в ред. Федерального закона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479-ФЗ)»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180"/>
        <w:ind w:left="840" w:right="220"/>
      </w:pPr>
      <w:r>
        <w:t>Подпункт 5.5.1. пункта 5.5. «Сроки рассмотрения жалобы» изменить в следующей редакции: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246"/>
        <w:ind w:left="420" w:right="220"/>
      </w:pPr>
      <w:r>
        <w:t>«Жалоба, поступившая в орган, предоставляющий государственн</w:t>
      </w:r>
      <w:r>
        <w:t>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</w:t>
      </w:r>
      <w:r>
        <w:t xml:space="preserve">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r>
        <w:t>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</w:t>
      </w:r>
      <w:r>
        <w:t>ии.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145" w:line="260" w:lineRule="exact"/>
        <w:ind w:left="420"/>
      </w:pPr>
      <w:r>
        <w:t xml:space="preserve">(часть 6 в ред. Федерального закона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479-ФЗ)»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251" w:line="349" w:lineRule="exact"/>
        <w:ind w:left="420" w:right="220"/>
      </w:pPr>
      <w:r>
        <w:t>Подпункт 5.7.1. пункта 5.7. «Результат рассмотрения жалобы» изменить в следующей редакции: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154" w:line="260" w:lineRule="exact"/>
        <w:ind w:left="420"/>
      </w:pPr>
      <w:r>
        <w:t>«По результатам рассмотрения жалобы принимается одно из следующих решений:</w:t>
      </w:r>
    </w:p>
    <w:p w:rsidR="00124B12" w:rsidRDefault="00762254">
      <w:pPr>
        <w:pStyle w:val="20"/>
        <w:framePr w:w="10534" w:h="15206" w:hRule="exact" w:wrap="none" w:vAnchor="page" w:hAnchor="page" w:x="667" w:y="753"/>
        <w:numPr>
          <w:ilvl w:val="0"/>
          <w:numId w:val="1"/>
        </w:numPr>
        <w:shd w:val="clear" w:color="auto" w:fill="auto"/>
        <w:tabs>
          <w:tab w:val="left" w:pos="766"/>
        </w:tabs>
        <w:spacing w:after="246"/>
        <w:ind w:left="420" w:right="220"/>
      </w:pPr>
      <w:r>
        <w:t>жалоба удовлетворяется, в</w:t>
      </w:r>
      <w:r>
        <w:t xml:space="preserve">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</w:t>
      </w:r>
      <w:r>
        <w:t>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4B12" w:rsidRDefault="00762254">
      <w:pPr>
        <w:pStyle w:val="20"/>
        <w:framePr w:w="10534" w:h="15206" w:hRule="exact" w:wrap="none" w:vAnchor="page" w:hAnchor="page" w:x="667" w:y="753"/>
        <w:numPr>
          <w:ilvl w:val="0"/>
          <w:numId w:val="1"/>
        </w:numPr>
        <w:shd w:val="clear" w:color="auto" w:fill="auto"/>
        <w:tabs>
          <w:tab w:val="left" w:pos="766"/>
        </w:tabs>
        <w:spacing w:after="224" w:line="260" w:lineRule="exact"/>
        <w:ind w:left="420"/>
      </w:pPr>
      <w:r>
        <w:t>в удовлетворении жалобы отказывается.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156" w:line="260" w:lineRule="exact"/>
        <w:ind w:left="420"/>
      </w:pPr>
      <w:r>
        <w:t xml:space="preserve">(часть 7 в ред. Федерального закона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479-ФЗ)»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180" w:line="346" w:lineRule="exact"/>
        <w:ind w:left="420" w:right="220"/>
      </w:pPr>
      <w:r>
        <w:t>Подпункт 5.8.1. п</w:t>
      </w:r>
      <w:r>
        <w:t>ункта 5.8. «Порядок информирования заявителя о результатах рассмотрения жалобы»</w:t>
      </w:r>
      <w:r w:rsidR="0098136A">
        <w:t xml:space="preserve"> </w:t>
      </w:r>
      <w:r>
        <w:t>изменить в следующей редакции: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180" w:line="346" w:lineRule="exact"/>
        <w:ind w:left="420" w:right="220"/>
      </w:pPr>
      <w:r>
        <w:t xml:space="preserve">Не позднее дня, следующего за днем принятия решения, указанного в части 7 настоящей статьи, заявителю в письменной форме и по желанию заявителя в </w:t>
      </w:r>
      <w:r>
        <w:t>электронной форме направляется мотивированный ответ о результатах рассмотрения жалобы.</w:t>
      </w:r>
    </w:p>
    <w:p w:rsidR="00124B12" w:rsidRDefault="00762254">
      <w:pPr>
        <w:pStyle w:val="20"/>
        <w:framePr w:w="10534" w:h="15206" w:hRule="exact" w:wrap="none" w:vAnchor="page" w:hAnchor="page" w:x="667" w:y="753"/>
        <w:shd w:val="clear" w:color="auto" w:fill="auto"/>
        <w:spacing w:after="0" w:line="346" w:lineRule="exact"/>
        <w:ind w:left="420" w:right="220"/>
      </w:pPr>
      <w: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</w:t>
      </w:r>
      <w:r>
        <w:t>предоставляющим государственную услугу, органом, предоставляющим муниципальную услугу, многофункциональным центром либо</w:t>
      </w:r>
    </w:p>
    <w:p w:rsidR="00124B12" w:rsidRDefault="00124B12">
      <w:pPr>
        <w:rPr>
          <w:sz w:val="2"/>
          <w:szCs w:val="2"/>
        </w:rPr>
        <w:sectPr w:rsidR="00124B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186"/>
        <w:ind w:left="280" w:right="360"/>
      </w:pPr>
      <w:r>
        <w:lastRenderedPageBreak/>
        <w:t>организацией, предусмотренной частью 1.1 статьи 16 настоящего Федерального закона, в целях незамедлительного устра</w:t>
      </w:r>
      <w:r>
        <w:t>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</w:t>
      </w:r>
      <w:r>
        <w:t>ной или муниципальной услуги.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147" w:line="260" w:lineRule="exact"/>
        <w:ind w:left="280"/>
      </w:pPr>
      <w:r>
        <w:t xml:space="preserve">(часть 8.2 введена Федеральным законом от 19.07.2018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204-ФЗ)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186"/>
        <w:ind w:left="280" w:right="360"/>
      </w:pPr>
      <w:r>
        <w:t>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</w:t>
      </w:r>
      <w:r>
        <w:t>инятого решения, а также информация о порядке обжалования принятого решения.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224" w:line="260" w:lineRule="exact"/>
        <w:ind w:left="280"/>
      </w:pPr>
      <w:r>
        <w:t xml:space="preserve">(часть 8.2 введена Федеральным законом от 19.07.2018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204-ФЗ)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152" w:line="260" w:lineRule="exact"/>
        <w:ind w:left="700"/>
        <w:jc w:val="left"/>
      </w:pPr>
      <w:r>
        <w:t>Пункт 5.9. «Порядок обжалования решения по жалобе» отменить.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189" w:line="346" w:lineRule="exact"/>
        <w:ind w:left="280" w:right="360"/>
      </w:pPr>
      <w:r>
        <w:t xml:space="preserve">Подпункт 5.11.1 пункта 5.11. «Способы информирования </w:t>
      </w:r>
      <w:r>
        <w:t>заявителей о порядке подачи и рассмотрения жалобы»</w:t>
      </w:r>
      <w:r w:rsidR="0098136A">
        <w:t xml:space="preserve"> </w:t>
      </w:r>
      <w:r>
        <w:t>изменить в следующей редакции: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141" w:line="260" w:lineRule="exact"/>
        <w:ind w:left="280"/>
      </w:pPr>
      <w:r>
        <w:t>«Жалоба должна содержать:</w:t>
      </w:r>
    </w:p>
    <w:p w:rsidR="00124B12" w:rsidRDefault="00762254">
      <w:pPr>
        <w:pStyle w:val="20"/>
        <w:framePr w:w="10534" w:h="15347" w:hRule="exact" w:wrap="none" w:vAnchor="page" w:hAnchor="page" w:x="667" w:y="608"/>
        <w:numPr>
          <w:ilvl w:val="0"/>
          <w:numId w:val="2"/>
        </w:numPr>
        <w:shd w:val="clear" w:color="auto" w:fill="auto"/>
        <w:tabs>
          <w:tab w:val="left" w:pos="780"/>
        </w:tabs>
        <w:spacing w:after="189" w:line="346" w:lineRule="exact"/>
        <w:ind w:left="280" w:right="360"/>
      </w:pPr>
      <w:r>
        <w:t>наименование органа, предоставляющего государственную ус</w:t>
      </w:r>
      <w:bookmarkStart w:id="1" w:name="_GoBack"/>
      <w:bookmarkEnd w:id="1"/>
      <w:r>
        <w:t>лугу, органа, предоставляющего муниципальную услугу, должностного лица органа, предоставляюще</w:t>
      </w:r>
      <w:r>
        <w:t xml:space="preserve">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частью 1.1 статьи 16 настоящего </w:t>
      </w:r>
      <w:r>
        <w:t>Федерального закона, их руководителей и (или) работников, решения и действия (бездействие) которых обжалуются;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148" w:line="260" w:lineRule="exact"/>
        <w:ind w:left="280"/>
      </w:pPr>
      <w:r>
        <w:t xml:space="preserve">(в ред. Федерального закона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</w:t>
      </w:r>
    </w:p>
    <w:p w:rsidR="00124B12" w:rsidRDefault="00762254">
      <w:pPr>
        <w:pStyle w:val="20"/>
        <w:framePr w:w="10534" w:h="15347" w:hRule="exact" w:wrap="none" w:vAnchor="page" w:hAnchor="page" w:x="667" w:y="608"/>
        <w:numPr>
          <w:ilvl w:val="0"/>
          <w:numId w:val="2"/>
        </w:numPr>
        <w:shd w:val="clear" w:color="auto" w:fill="auto"/>
        <w:tabs>
          <w:tab w:val="left" w:pos="622"/>
        </w:tabs>
        <w:spacing w:line="346" w:lineRule="exact"/>
        <w:ind w:left="280" w:right="360"/>
      </w:pPr>
      <w:r>
        <w:t>фамилию, имя, отчество (последнее - при наличии), сведения о месте жительства заявителя - физ</w:t>
      </w:r>
      <w:r>
        <w:t>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4B12" w:rsidRDefault="00762254">
      <w:pPr>
        <w:pStyle w:val="20"/>
        <w:framePr w:w="10534" w:h="15347" w:hRule="exact" w:wrap="none" w:vAnchor="page" w:hAnchor="page" w:x="667" w:y="608"/>
        <w:numPr>
          <w:ilvl w:val="0"/>
          <w:numId w:val="2"/>
        </w:numPr>
        <w:shd w:val="clear" w:color="auto" w:fill="auto"/>
        <w:tabs>
          <w:tab w:val="left" w:pos="780"/>
        </w:tabs>
        <w:spacing w:after="189" w:line="346" w:lineRule="exact"/>
        <w:ind w:left="280" w:right="360"/>
      </w:pPr>
      <w:r>
        <w:t>свед</w:t>
      </w:r>
      <w:r>
        <w:t>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</w:t>
      </w:r>
      <w:r>
        <w:t>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работников;</w:t>
      </w:r>
    </w:p>
    <w:p w:rsidR="00124B12" w:rsidRDefault="00762254">
      <w:pPr>
        <w:pStyle w:val="20"/>
        <w:framePr w:w="10534" w:h="15347" w:hRule="exact" w:wrap="none" w:vAnchor="page" w:hAnchor="page" w:x="667" w:y="608"/>
        <w:shd w:val="clear" w:color="auto" w:fill="auto"/>
        <w:spacing w:after="0" w:line="260" w:lineRule="exact"/>
        <w:ind w:left="280"/>
      </w:pPr>
      <w:r>
        <w:t xml:space="preserve">(в ред. Федерального закона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</w:t>
      </w:r>
    </w:p>
    <w:p w:rsidR="00124B12" w:rsidRDefault="00124B12">
      <w:pPr>
        <w:rPr>
          <w:sz w:val="2"/>
          <w:szCs w:val="2"/>
        </w:rPr>
        <w:sectPr w:rsidR="00124B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B12" w:rsidRDefault="00762254">
      <w:pPr>
        <w:pStyle w:val="20"/>
        <w:framePr w:w="10534" w:h="4895" w:hRule="exact" w:wrap="none" w:vAnchor="page" w:hAnchor="page" w:x="667" w:y="763"/>
        <w:numPr>
          <w:ilvl w:val="0"/>
          <w:numId w:val="2"/>
        </w:numPr>
        <w:shd w:val="clear" w:color="auto" w:fill="auto"/>
        <w:tabs>
          <w:tab w:val="left" w:pos="820"/>
        </w:tabs>
        <w:spacing w:after="246"/>
        <w:ind w:left="460" w:right="180"/>
      </w:pPr>
      <w:r>
        <w:lastRenderedPageBreak/>
        <w:t>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</w:t>
      </w:r>
      <w:r>
        <w:t>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</w:t>
      </w:r>
      <w:r>
        <w:t>едусмотренных частью 1.1 статьи 16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124B12" w:rsidRDefault="00762254">
      <w:pPr>
        <w:pStyle w:val="20"/>
        <w:framePr w:w="10534" w:h="4895" w:hRule="exact" w:wrap="none" w:vAnchor="page" w:hAnchor="page" w:x="667" w:y="763"/>
        <w:shd w:val="clear" w:color="auto" w:fill="auto"/>
        <w:spacing w:after="164" w:line="260" w:lineRule="exact"/>
        <w:ind w:left="460"/>
      </w:pPr>
      <w:r>
        <w:t xml:space="preserve">(в ред. Федерального закона от 29.12.2017 </w:t>
      </w:r>
      <w:r>
        <w:rPr>
          <w:lang w:val="en-US" w:eastAsia="en-US" w:bidi="en-US"/>
        </w:rPr>
        <w:t>N</w:t>
      </w:r>
      <w:r w:rsidRPr="0098136A">
        <w:rPr>
          <w:lang w:eastAsia="en-US" w:bidi="en-US"/>
        </w:rPr>
        <w:t xml:space="preserve"> </w:t>
      </w:r>
      <w:r>
        <w:t>479-ФЗ)»</w:t>
      </w:r>
    </w:p>
    <w:p w:rsidR="00124B12" w:rsidRDefault="00762254">
      <w:pPr>
        <w:pStyle w:val="20"/>
        <w:framePr w:w="10534" w:h="4895" w:hRule="exact" w:wrap="none" w:vAnchor="page" w:hAnchor="page" w:x="667" w:y="763"/>
        <w:shd w:val="clear" w:color="auto" w:fill="auto"/>
        <w:spacing w:after="0" w:line="335" w:lineRule="exact"/>
        <w:ind w:left="460" w:right="180"/>
      </w:pPr>
      <w:r>
        <w:t>2. Постановле</w:t>
      </w:r>
      <w:r>
        <w:t>ние обнародовать путем размещения на информационном стенде и сайте администрации сельского поселения Тарказинский сельсовет муниципального района Ермекеевский район Республики Башкортостан.</w:t>
      </w:r>
    </w:p>
    <w:p w:rsidR="00124B12" w:rsidRDefault="00762254">
      <w:pPr>
        <w:pStyle w:val="20"/>
        <w:framePr w:w="10534" w:h="656" w:hRule="exact" w:wrap="none" w:vAnchor="page" w:hAnchor="page" w:x="667" w:y="5834"/>
        <w:shd w:val="clear" w:color="auto" w:fill="auto"/>
        <w:spacing w:after="0" w:line="299" w:lineRule="exact"/>
        <w:ind w:left="460" w:right="5160"/>
        <w:jc w:val="left"/>
      </w:pPr>
      <w:r>
        <w:t>Глава сельского поселения</w:t>
      </w:r>
      <w:r>
        <w:br/>
        <w:t>Тарказинский сельсовет</w:t>
      </w:r>
    </w:p>
    <w:p w:rsidR="00124B12" w:rsidRDefault="00762254">
      <w:pPr>
        <w:pStyle w:val="20"/>
        <w:framePr w:wrap="none" w:vAnchor="page" w:hAnchor="page" w:x="9235" w:y="6182"/>
        <w:shd w:val="clear" w:color="auto" w:fill="auto"/>
        <w:spacing w:after="0" w:line="260" w:lineRule="exact"/>
        <w:jc w:val="left"/>
      </w:pPr>
      <w:r>
        <w:t>Р.М.Загиров</w:t>
      </w:r>
    </w:p>
    <w:p w:rsidR="00124B12" w:rsidRDefault="00124B12">
      <w:pPr>
        <w:rPr>
          <w:sz w:val="2"/>
          <w:szCs w:val="2"/>
        </w:rPr>
      </w:pPr>
    </w:p>
    <w:sectPr w:rsidR="00124B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54" w:rsidRDefault="00762254">
      <w:r>
        <w:separator/>
      </w:r>
    </w:p>
  </w:endnote>
  <w:endnote w:type="continuationSeparator" w:id="0">
    <w:p w:rsidR="00762254" w:rsidRDefault="0076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54" w:rsidRDefault="00762254"/>
  </w:footnote>
  <w:footnote w:type="continuationSeparator" w:id="0">
    <w:p w:rsidR="00762254" w:rsidRDefault="00762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C5F"/>
    <w:multiLevelType w:val="multilevel"/>
    <w:tmpl w:val="86AE5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E12CD"/>
    <w:multiLevelType w:val="multilevel"/>
    <w:tmpl w:val="EFC62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2"/>
    <w:rsid w:val="00124B12"/>
    <w:rsid w:val="00762254"/>
    <w:rsid w:val="009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DA50-C243-4941-9DAD-EA293559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2020-04-20T10:01:00Z</dcterms:created>
  <dcterms:modified xsi:type="dcterms:W3CDTF">2020-04-20T10:06:00Z</dcterms:modified>
</cp:coreProperties>
</file>