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2E" w:rsidRDefault="00C06C2E" w:rsidP="00737F27">
      <w:pPr>
        <w:pStyle w:val="a0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</w:rPr>
      </w:pPr>
    </w:p>
    <w:p w:rsidR="00C06C2E" w:rsidRPr="00BB0B30" w:rsidRDefault="00C06C2E" w:rsidP="00737F27">
      <w:pPr>
        <w:pStyle w:val="a0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</w:rPr>
      </w:pPr>
      <w:bookmarkStart w:id="0" w:name="_GoBack"/>
      <w:bookmarkEnd w:id="0"/>
      <w:r w:rsidRPr="003806B2">
        <w:rPr>
          <w:rFonts w:ascii="PF Din Text Cond Pro Medium" w:hAnsi="PF Din Text Cond Pro Medium"/>
          <w:b/>
          <w:color w:val="auto"/>
          <w:sz w:val="28"/>
          <w:szCs w:val="28"/>
        </w:rPr>
        <w:t>ИМЕЕШЬ ПРАВО НА НАЛОГОВУЮ ЛЬГОТУ? СООБЩИ ОБ ЭТОМ В НАЛОГОВЫЙ ОРГАН</w:t>
      </w:r>
      <w:r w:rsidRPr="00BB0B30">
        <w:rPr>
          <w:rFonts w:ascii="PF Din Text Cond Pro Medium" w:hAnsi="PF Din Text Cond Pro Medium"/>
          <w:color w:val="auto"/>
          <w:sz w:val="28"/>
          <w:szCs w:val="28"/>
        </w:rPr>
        <w:t>!</w:t>
      </w:r>
    </w:p>
    <w:p w:rsidR="00C06C2E" w:rsidRPr="00BB0B30" w:rsidRDefault="00C06C2E" w:rsidP="00737F27">
      <w:pPr>
        <w:pStyle w:val="a0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</w:rPr>
      </w:pPr>
    </w:p>
    <w:p w:rsidR="00C06C2E" w:rsidRPr="00CD3B12" w:rsidRDefault="00C06C2E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451.25pt;margin-top:36.7pt;width:61.1pt;height:62.95pt;z-index:251658240;visibility:visible" strokeweight="1pt" insetpen="t">
            <v:imagedata r:id="rId4" o:title=""/>
            <w10:wrap type="square"/>
          </v:shape>
        </w:pict>
      </w:r>
      <w:r w:rsidRPr="00CD3B12">
        <w:rPr>
          <w:rFonts w:ascii="PF Din Text Comp Pro Light" w:hAnsi="PF Din Text Comp Pro Light"/>
          <w:noProof/>
          <w:sz w:val="29"/>
          <w:szCs w:val="29"/>
        </w:rPr>
        <w:t>Налоговые органы республики рекомендует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 до 1 апреля 2021 года.</w:t>
      </w:r>
    </w:p>
    <w:p w:rsidR="00C06C2E" w:rsidRPr="00CD3B12" w:rsidRDefault="00C06C2E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Полный перечень налоговых льгот по имущественным налогам доступен в интернет - сервисе ФНС России:</w:t>
      </w:r>
      <w:r w:rsidRPr="00CD3B12">
        <w:rPr>
          <w:color w:val="auto"/>
          <w:sz w:val="29"/>
          <w:szCs w:val="29"/>
        </w:rPr>
        <w:t> </w:t>
      </w:r>
      <w:r w:rsidRPr="00CD3B12">
        <w:rPr>
          <w:rFonts w:ascii="PF Din Text Comp Pro Light" w:hAnsi="PF Din Text Comp Pro Light"/>
          <w:bCs/>
          <w:color w:val="auto"/>
          <w:sz w:val="29"/>
          <w:szCs w:val="29"/>
        </w:rPr>
        <w:t>«Справочная информация о ставках и льготах по имущественным налогам» (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https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://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www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.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nalog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.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ru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rn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02/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service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</w:rPr>
        <w:t>tax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/).</w:t>
      </w:r>
    </w:p>
    <w:p w:rsidR="00C06C2E" w:rsidRPr="00CD3B12" w:rsidRDefault="00C06C2E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Заявление о предоставлении льготы подается по форме, утвержденной приказом ФНС России от 14.11.2017 №ММВ-7-21/897@.</w:t>
      </w:r>
    </w:p>
    <w:p w:rsidR="00C06C2E" w:rsidRPr="00CD3B12" w:rsidRDefault="00C06C2E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Направить заявление можно любым удобным способом:</w:t>
      </w:r>
    </w:p>
    <w:p w:rsidR="00C06C2E" w:rsidRPr="00CD3B12" w:rsidRDefault="00C06C2E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-</w:t>
      </w:r>
      <w:r w:rsidRPr="00CD3B12">
        <w:rPr>
          <w:color w:val="auto"/>
          <w:sz w:val="29"/>
          <w:szCs w:val="29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через Личный кабинет налогоплательщика в электронном виде (https://lkfl.nalog.ru/lk/);</w:t>
      </w:r>
    </w:p>
    <w:p w:rsidR="00C06C2E" w:rsidRPr="00CD3B12" w:rsidRDefault="00C06C2E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-</w:t>
      </w:r>
      <w:r w:rsidRPr="00CD3B12">
        <w:rPr>
          <w:color w:val="auto"/>
          <w:sz w:val="29"/>
          <w:szCs w:val="29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через Портал государственных и муниципальных услуг;</w:t>
      </w:r>
    </w:p>
    <w:p w:rsidR="00C06C2E" w:rsidRPr="00CD3B12" w:rsidRDefault="00C06C2E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-</w:t>
      </w:r>
      <w:r w:rsidRPr="00CD3B12">
        <w:rPr>
          <w:color w:val="auto"/>
          <w:sz w:val="29"/>
          <w:szCs w:val="29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лично в любой налоговый орган или офис МФЦ;</w:t>
      </w:r>
    </w:p>
    <w:p w:rsidR="00C06C2E" w:rsidRPr="00CD3B12" w:rsidRDefault="00C06C2E" w:rsidP="00CD3B12">
      <w:pPr>
        <w:pStyle w:val="a0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</w:rPr>
        <w:t>-</w:t>
      </w:r>
      <w:r w:rsidRPr="00CD3B12">
        <w:rPr>
          <w:color w:val="auto"/>
          <w:sz w:val="29"/>
          <w:szCs w:val="29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</w:rPr>
        <w:t>почтовым отправлением с описью вложения.</w:t>
      </w:r>
    </w:p>
    <w:p w:rsidR="00C06C2E" w:rsidRDefault="00C06C2E" w:rsidP="00BB0B30">
      <w:pPr>
        <w:pStyle w:val="a0"/>
        <w:spacing w:line="240" w:lineRule="auto"/>
        <w:ind w:firstLine="425"/>
        <w:jc w:val="center"/>
        <w:rPr>
          <w:color w:val="auto"/>
          <w:sz w:val="28"/>
          <w:szCs w:val="28"/>
        </w:rPr>
      </w:pPr>
    </w:p>
    <w:p w:rsidR="00C06C2E" w:rsidRPr="00BB0B30" w:rsidRDefault="00C06C2E" w:rsidP="00BB0B30">
      <w:pPr>
        <w:pStyle w:val="a0"/>
        <w:spacing w:line="240" w:lineRule="auto"/>
        <w:ind w:firstLine="425"/>
        <w:jc w:val="center"/>
        <w:rPr>
          <w:color w:val="auto"/>
          <w:sz w:val="28"/>
          <w:szCs w:val="28"/>
        </w:rPr>
      </w:pPr>
    </w:p>
    <w:p w:rsidR="00C06C2E" w:rsidRPr="00BB0B30" w:rsidRDefault="00C06C2E" w:rsidP="00BB0B30">
      <w:pPr>
        <w:pStyle w:val="a0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B0B30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__</w:t>
      </w:r>
      <w:r w:rsidRPr="00BB0B30">
        <w:rPr>
          <w:color w:val="auto"/>
          <w:sz w:val="28"/>
          <w:szCs w:val="28"/>
        </w:rPr>
        <w:t>_____</w:t>
      </w:r>
    </w:p>
    <w:sectPr w:rsidR="00C06C2E" w:rsidRPr="00BB0B30" w:rsidSect="00BB0B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Medium">
    <w:altName w:val="Candar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F Din Text Comp Pro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D8"/>
    <w:rsid w:val="00053C9D"/>
    <w:rsid w:val="000F194E"/>
    <w:rsid w:val="000F49F8"/>
    <w:rsid w:val="00124186"/>
    <w:rsid w:val="0019757C"/>
    <w:rsid w:val="002E3616"/>
    <w:rsid w:val="002F79CB"/>
    <w:rsid w:val="00304FAE"/>
    <w:rsid w:val="00334369"/>
    <w:rsid w:val="003806B2"/>
    <w:rsid w:val="003F2337"/>
    <w:rsid w:val="00455704"/>
    <w:rsid w:val="005064C1"/>
    <w:rsid w:val="00520D2C"/>
    <w:rsid w:val="005C5279"/>
    <w:rsid w:val="005F399F"/>
    <w:rsid w:val="006C012A"/>
    <w:rsid w:val="00710979"/>
    <w:rsid w:val="00737F27"/>
    <w:rsid w:val="008377CB"/>
    <w:rsid w:val="008C1715"/>
    <w:rsid w:val="008D6CF8"/>
    <w:rsid w:val="00926263"/>
    <w:rsid w:val="009C543D"/>
    <w:rsid w:val="00AA2A31"/>
    <w:rsid w:val="00BB0B30"/>
    <w:rsid w:val="00C06C2E"/>
    <w:rsid w:val="00C55F97"/>
    <w:rsid w:val="00CD3B12"/>
    <w:rsid w:val="00CD3DD8"/>
    <w:rsid w:val="00CF3EAE"/>
    <w:rsid w:val="00D00804"/>
    <w:rsid w:val="00DF00D4"/>
    <w:rsid w:val="00E37C3E"/>
    <w:rsid w:val="00E416A9"/>
    <w:rsid w:val="00E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 свой"/>
    <w:basedOn w:val="Normal"/>
    <w:uiPriority w:val="99"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rsid w:val="00AA2A31"/>
    <w:rPr>
      <w:rFonts w:cs="Times New Roman"/>
      <w:color w:val="0000FF"/>
      <w:u w:val="single"/>
    </w:rPr>
  </w:style>
  <w:style w:type="paragraph" w:customStyle="1" w:styleId="a0">
    <w:name w:val="Обычный для текста"/>
    <w:basedOn w:val="Normal"/>
    <w:uiPriority w:val="99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/>
      <w:color w:val="000000"/>
      <w:kern w:val="28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C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Мардамшина Лилия Фангаровна</dc:creator>
  <cp:keywords/>
  <dc:description/>
  <cp:lastModifiedBy>Admin</cp:lastModifiedBy>
  <cp:revision>4</cp:revision>
  <cp:lastPrinted>2021-01-25T04:01:00Z</cp:lastPrinted>
  <dcterms:created xsi:type="dcterms:W3CDTF">2021-01-27T09:03:00Z</dcterms:created>
  <dcterms:modified xsi:type="dcterms:W3CDTF">2021-02-05T06:52:00Z</dcterms:modified>
</cp:coreProperties>
</file>