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6" w:rsidRPr="00322BF0" w:rsidRDefault="00E22C36" w:rsidP="00E22C3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4E3644">
        <w:rPr>
          <w:noProof/>
        </w:rPr>
        <w:drawing>
          <wp:inline distT="0" distB="0" distL="0" distR="0">
            <wp:extent cx="5934075" cy="1419225"/>
            <wp:effectExtent l="0" t="0" r="9525" b="9525"/>
            <wp:docPr id="1" name="Рисунок 1" descr="G:\Шапки\шапка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шапка реш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6B">
        <w:rPr>
          <w:b/>
          <w:bCs/>
          <w:color w:val="333333"/>
        </w:rPr>
        <w:t>   </w:t>
      </w:r>
      <w:r>
        <w:rPr>
          <w:b/>
          <w:bCs/>
          <w:color w:val="333333"/>
        </w:rPr>
        <w:t xml:space="preserve">     </w:t>
      </w:r>
      <w:r w:rsidRPr="00322BF0">
        <w:rPr>
          <w:b/>
          <w:bCs/>
          <w:caps/>
          <w:color w:val="333333"/>
          <w:sz w:val="28"/>
          <w:szCs w:val="28"/>
        </w:rPr>
        <w:t>ҠАРАР</w:t>
      </w:r>
      <w:r w:rsidRPr="00322BF0">
        <w:rPr>
          <w:b/>
          <w:bCs/>
          <w:color w:val="333333"/>
          <w:sz w:val="28"/>
          <w:szCs w:val="28"/>
        </w:rPr>
        <w:t>                 </w:t>
      </w:r>
      <w:r>
        <w:rPr>
          <w:b/>
          <w:bCs/>
          <w:color w:val="333333"/>
          <w:sz w:val="28"/>
          <w:szCs w:val="28"/>
        </w:rPr>
        <w:t>                       № 23.7</w:t>
      </w:r>
      <w:r>
        <w:rPr>
          <w:color w:val="333333"/>
          <w:sz w:val="28"/>
          <w:szCs w:val="28"/>
        </w:rPr>
        <w:t>                            </w:t>
      </w:r>
      <w:r w:rsidRPr="00322BF0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 w:rsidRPr="00322BF0">
        <w:rPr>
          <w:color w:val="333333"/>
          <w:sz w:val="28"/>
          <w:szCs w:val="28"/>
        </w:rPr>
        <w:t>  </w:t>
      </w:r>
      <w:r w:rsidRPr="00322BF0">
        <w:rPr>
          <w:b/>
          <w:bCs/>
          <w:color w:val="333333"/>
          <w:sz w:val="28"/>
          <w:szCs w:val="28"/>
        </w:rPr>
        <w:t>РЕШЕНИЕ</w:t>
      </w:r>
    </w:p>
    <w:p w:rsidR="00E22C36" w:rsidRPr="00322BF0" w:rsidRDefault="00E22C36" w:rsidP="00E22C36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322BF0">
        <w:rPr>
          <w:b/>
          <w:bCs/>
          <w:color w:val="333333"/>
          <w:sz w:val="28"/>
          <w:szCs w:val="28"/>
        </w:rPr>
        <w:t>        </w:t>
      </w:r>
      <w:r>
        <w:rPr>
          <w:bCs/>
          <w:sz w:val="28"/>
          <w:szCs w:val="28"/>
        </w:rPr>
        <w:t>19 май</w:t>
      </w:r>
      <w:r w:rsidRPr="00322BF0">
        <w:rPr>
          <w:bCs/>
          <w:sz w:val="28"/>
          <w:szCs w:val="28"/>
        </w:rPr>
        <w:t xml:space="preserve"> 2022 й.                                       </w:t>
      </w:r>
      <w:r>
        <w:rPr>
          <w:bCs/>
          <w:sz w:val="28"/>
          <w:szCs w:val="28"/>
        </w:rPr>
        <w:t>                               19 мая</w:t>
      </w:r>
      <w:r w:rsidRPr="00322BF0">
        <w:rPr>
          <w:bCs/>
          <w:sz w:val="28"/>
          <w:szCs w:val="28"/>
        </w:rPr>
        <w:t xml:space="preserve"> 2022 г.</w:t>
      </w:r>
    </w:p>
    <w:p w:rsidR="005750D1" w:rsidRDefault="005750D1" w:rsidP="0006190F">
      <w:pPr>
        <w:widowControl w:val="0"/>
        <w:jc w:val="center"/>
        <w:rPr>
          <w:b/>
          <w:sz w:val="28"/>
          <w:szCs w:val="28"/>
        </w:rPr>
      </w:pPr>
    </w:p>
    <w:p w:rsidR="00854519" w:rsidRDefault="0006190F" w:rsidP="0006190F">
      <w:pPr>
        <w:widowControl w:val="0"/>
        <w:jc w:val="center"/>
        <w:rPr>
          <w:b/>
          <w:sz w:val="28"/>
          <w:szCs w:val="28"/>
        </w:rPr>
      </w:pPr>
      <w:r w:rsidRPr="00FD79AB">
        <w:rPr>
          <w:b/>
          <w:sz w:val="28"/>
          <w:szCs w:val="28"/>
        </w:rPr>
        <w:t xml:space="preserve">Об утверждении новой редакции «Порядка проведения </w:t>
      </w:r>
      <w:r>
        <w:rPr>
          <w:b/>
          <w:sz w:val="28"/>
          <w:szCs w:val="28"/>
        </w:rPr>
        <w:t xml:space="preserve">антикоррупционной экспертизы муниципальных правовых актов и их проектов Совета сельского поселения </w:t>
      </w:r>
      <w:proofErr w:type="spellStart"/>
      <w:r w:rsidR="00252908">
        <w:rPr>
          <w:b/>
          <w:sz w:val="28"/>
          <w:szCs w:val="28"/>
        </w:rPr>
        <w:t>Тарказинский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b/>
          <w:sz w:val="28"/>
          <w:szCs w:val="28"/>
        </w:rPr>
        <w:t>Ермекеевский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06190F" w:rsidRDefault="0006190F" w:rsidP="0006190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Башкортостан»</w:t>
      </w:r>
    </w:p>
    <w:p w:rsidR="0006190F" w:rsidRDefault="0006190F" w:rsidP="0006190F">
      <w:pPr>
        <w:widowControl w:val="0"/>
        <w:jc w:val="both"/>
        <w:rPr>
          <w:sz w:val="28"/>
          <w:szCs w:val="28"/>
        </w:rPr>
      </w:pPr>
    </w:p>
    <w:p w:rsidR="0006190F" w:rsidRDefault="0006190F" w:rsidP="0006190F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закона </w:t>
      </w:r>
      <w:r>
        <w:rPr>
          <w:sz w:val="28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в целях приведения муниципального нормативного правового акта в соответствие с действующим законодательством, </w:t>
      </w:r>
      <w:r>
        <w:rPr>
          <w:color w:val="000000"/>
          <w:sz w:val="28"/>
          <w:szCs w:val="28"/>
        </w:rPr>
        <w:t xml:space="preserve">Совет сельского поселения </w:t>
      </w:r>
      <w:proofErr w:type="spellStart"/>
      <w:r w:rsidR="00252908">
        <w:rPr>
          <w:color w:val="000000"/>
          <w:sz w:val="28"/>
          <w:szCs w:val="28"/>
        </w:rPr>
        <w:t>Тарказинский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color w:val="000000"/>
          <w:sz w:val="28"/>
          <w:szCs w:val="28"/>
        </w:rPr>
        <w:t>Ермекеевский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Башкортостан:</w:t>
      </w:r>
    </w:p>
    <w:p w:rsidR="0006190F" w:rsidRDefault="0006190F" w:rsidP="0006190F">
      <w:pPr>
        <w:widowControl w:val="0"/>
        <w:ind w:firstLine="708"/>
        <w:jc w:val="both"/>
        <w:rPr>
          <w:sz w:val="28"/>
          <w:szCs w:val="28"/>
        </w:rPr>
      </w:pPr>
    </w:p>
    <w:p w:rsidR="0006190F" w:rsidRDefault="0006190F" w:rsidP="00E22C36">
      <w:pPr>
        <w:widowControl w:val="0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новую редакцию «Порядка проведения антикоррупционной экспертизы муниципальных правовых актов и их проектов Совета сельского поселения </w:t>
      </w:r>
      <w:proofErr w:type="spellStart"/>
      <w:r w:rsidR="00252908">
        <w:rPr>
          <w:sz w:val="28"/>
          <w:szCs w:val="28"/>
        </w:rPr>
        <w:t>Тарказинский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Башкортостан» согласно приложению. </w:t>
      </w:r>
    </w:p>
    <w:p w:rsidR="0006190F" w:rsidRDefault="0006190F" w:rsidP="00E22C36">
      <w:pPr>
        <w:widowControl w:val="0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решение Совета сельского поселения </w:t>
      </w:r>
      <w:proofErr w:type="spellStart"/>
      <w:r w:rsidR="00252908">
        <w:rPr>
          <w:sz w:val="28"/>
          <w:szCs w:val="28"/>
        </w:rPr>
        <w:t>Тарказинский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</w:t>
      </w:r>
      <w:r w:rsidR="00892C05">
        <w:rPr>
          <w:sz w:val="28"/>
          <w:szCs w:val="28"/>
        </w:rPr>
        <w:t>йон Республики Башкортостан от 12</w:t>
      </w:r>
      <w:r>
        <w:rPr>
          <w:sz w:val="28"/>
          <w:szCs w:val="28"/>
        </w:rPr>
        <w:t xml:space="preserve"> </w:t>
      </w:r>
      <w:r w:rsidR="00892C0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8C7C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892C05">
        <w:rPr>
          <w:sz w:val="28"/>
          <w:szCs w:val="28"/>
        </w:rPr>
        <w:t>30/4</w:t>
      </w:r>
      <w:r>
        <w:rPr>
          <w:sz w:val="28"/>
          <w:szCs w:val="28"/>
        </w:rPr>
        <w:t xml:space="preserve">. </w:t>
      </w:r>
    </w:p>
    <w:p w:rsidR="0006190F" w:rsidRDefault="0006190F" w:rsidP="00E22C36">
      <w:pPr>
        <w:widowControl w:val="0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данное решение на информационном стенде в здании администрации сельского поселения и на официальном сайте сельского поселения в сети Интернет.</w:t>
      </w:r>
    </w:p>
    <w:p w:rsidR="0006190F" w:rsidRDefault="0006190F" w:rsidP="00854519">
      <w:pPr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оставляю за собой.</w:t>
      </w:r>
    </w:p>
    <w:p w:rsidR="0006190F" w:rsidRDefault="0006190F" w:rsidP="0006190F">
      <w:pPr>
        <w:tabs>
          <w:tab w:val="left" w:pos="1305"/>
        </w:tabs>
        <w:rPr>
          <w:sz w:val="28"/>
          <w:szCs w:val="28"/>
        </w:rPr>
      </w:pPr>
    </w:p>
    <w:p w:rsidR="0006190F" w:rsidRDefault="0006190F" w:rsidP="0006190F">
      <w:pPr>
        <w:tabs>
          <w:tab w:val="left" w:pos="1305"/>
        </w:tabs>
        <w:rPr>
          <w:sz w:val="28"/>
          <w:szCs w:val="28"/>
        </w:rPr>
      </w:pPr>
    </w:p>
    <w:p w:rsidR="0006190F" w:rsidRDefault="0006190F" w:rsidP="0006190F">
      <w:pPr>
        <w:tabs>
          <w:tab w:val="left" w:pos="1305"/>
        </w:tabs>
        <w:rPr>
          <w:sz w:val="28"/>
          <w:szCs w:val="28"/>
        </w:rPr>
      </w:pPr>
    </w:p>
    <w:p w:rsidR="0006190F" w:rsidRDefault="00854519" w:rsidP="008C7C36">
      <w:pPr>
        <w:tabs>
          <w:tab w:val="left" w:pos="1305"/>
        </w:tabs>
      </w:pPr>
      <w:r>
        <w:rPr>
          <w:sz w:val="28"/>
          <w:szCs w:val="28"/>
        </w:rPr>
        <w:t xml:space="preserve">   </w:t>
      </w:r>
      <w:r w:rsidR="0006190F">
        <w:rPr>
          <w:sz w:val="28"/>
          <w:szCs w:val="28"/>
        </w:rPr>
        <w:t xml:space="preserve">Глава сельского поселения                                    </w:t>
      </w:r>
      <w:r w:rsidR="00E22C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E22C36">
        <w:rPr>
          <w:sz w:val="28"/>
          <w:szCs w:val="28"/>
        </w:rPr>
        <w:t xml:space="preserve"> </w:t>
      </w:r>
      <w:r w:rsidR="0006190F">
        <w:rPr>
          <w:sz w:val="28"/>
          <w:szCs w:val="28"/>
        </w:rPr>
        <w:t xml:space="preserve"> </w:t>
      </w:r>
      <w:proofErr w:type="spellStart"/>
      <w:r w:rsidR="00892C05">
        <w:rPr>
          <w:sz w:val="28"/>
          <w:szCs w:val="28"/>
        </w:rPr>
        <w:t>Г.Г.Музафарова</w:t>
      </w:r>
      <w:proofErr w:type="spellEnd"/>
      <w:r w:rsidR="0006190F">
        <w:t xml:space="preserve">   </w:t>
      </w:r>
    </w:p>
    <w:p w:rsidR="0006190F" w:rsidRDefault="0006190F" w:rsidP="0006190F">
      <w:pPr>
        <w:tabs>
          <w:tab w:val="left" w:pos="1395"/>
        </w:tabs>
      </w:pPr>
    </w:p>
    <w:p w:rsidR="00E22C36" w:rsidRDefault="00E22C36" w:rsidP="0006190F">
      <w:pPr>
        <w:tabs>
          <w:tab w:val="left" w:pos="1395"/>
        </w:tabs>
      </w:pPr>
    </w:p>
    <w:p w:rsidR="0006190F" w:rsidRDefault="0006190F" w:rsidP="0006190F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22C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854519" w:rsidRDefault="00E22C36" w:rsidP="00E22C36">
      <w:pPr>
        <w:widowControl w:val="0"/>
        <w:ind w:firstLine="6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190F" w:rsidRDefault="00E22C36" w:rsidP="00E22C36">
      <w:pPr>
        <w:widowControl w:val="0"/>
        <w:ind w:firstLine="6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6190F">
        <w:rPr>
          <w:sz w:val="28"/>
          <w:szCs w:val="28"/>
        </w:rPr>
        <w:t xml:space="preserve">Приложение № 1 </w:t>
      </w:r>
    </w:p>
    <w:p w:rsidR="0006190F" w:rsidRDefault="0006190F" w:rsidP="0006190F">
      <w:pPr>
        <w:widowControl w:val="0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сельского поселения </w:t>
      </w:r>
      <w:proofErr w:type="spellStart"/>
      <w:r w:rsidR="00252908">
        <w:rPr>
          <w:sz w:val="28"/>
          <w:szCs w:val="28"/>
        </w:rPr>
        <w:t>Тарказинский</w:t>
      </w:r>
      <w:proofErr w:type="spellEnd"/>
      <w:r>
        <w:rPr>
          <w:sz w:val="28"/>
          <w:szCs w:val="28"/>
        </w:rPr>
        <w:t xml:space="preserve"> сельсовет</w:t>
      </w:r>
    </w:p>
    <w:p w:rsidR="00892C05" w:rsidRDefault="0006190F" w:rsidP="0006190F">
      <w:pPr>
        <w:widowControl w:val="0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</w:t>
      </w:r>
      <w:r w:rsidR="00892C05">
        <w:rPr>
          <w:sz w:val="28"/>
          <w:szCs w:val="28"/>
        </w:rPr>
        <w:t xml:space="preserve">ипального района </w:t>
      </w:r>
      <w:proofErr w:type="spellStart"/>
      <w:r w:rsidR="00580C17"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</w:t>
      </w:r>
    </w:p>
    <w:p w:rsidR="0006190F" w:rsidRDefault="0006190F" w:rsidP="0006190F">
      <w:pPr>
        <w:widowControl w:val="0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      </w:t>
      </w:r>
      <w:r w:rsidR="008C7C36">
        <w:rPr>
          <w:sz w:val="28"/>
          <w:szCs w:val="28"/>
        </w:rPr>
        <w:t xml:space="preserve"> </w:t>
      </w:r>
      <w:r w:rsidR="00E22C36">
        <w:rPr>
          <w:sz w:val="28"/>
          <w:szCs w:val="28"/>
        </w:rPr>
        <w:t xml:space="preserve">                          от «19»</w:t>
      </w:r>
      <w:r w:rsidR="00E22C36" w:rsidRPr="00E22C36">
        <w:rPr>
          <w:sz w:val="28"/>
          <w:szCs w:val="28"/>
          <w:u w:val="single"/>
        </w:rPr>
        <w:t xml:space="preserve"> </w:t>
      </w:r>
      <w:proofErr w:type="gramStart"/>
      <w:r w:rsidR="00E22C36" w:rsidRPr="00E22C36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</w:t>
      </w:r>
      <w:r w:rsidR="00E22C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C7C3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г.  № </w:t>
      </w:r>
      <w:r w:rsidR="00E22C36">
        <w:rPr>
          <w:sz w:val="28"/>
          <w:szCs w:val="28"/>
        </w:rPr>
        <w:t>23.7</w:t>
      </w: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«Порядок проведения антикоррупционной экспертизы муниципальных правовых актов и их проектов Совета сельского поселения </w:t>
      </w:r>
      <w:proofErr w:type="spellStart"/>
      <w:r w:rsidR="00252908">
        <w:rPr>
          <w:rFonts w:ascii="Times New Roman" w:hAnsi="Times New Roman" w:cs="Times New Roman"/>
          <w:bCs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rFonts w:ascii="Times New Roman" w:hAnsi="Times New Roman" w:cs="Times New Roman"/>
          <w:bCs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numPr>
          <w:ilvl w:val="2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проведения антикоррупционной экспертизы муниципальных правовых актов и их проектов Совета сельского поселения </w:t>
      </w:r>
      <w:proofErr w:type="spellStart"/>
      <w:r w:rsidR="00252908">
        <w:rPr>
          <w:rFonts w:ascii="Times New Roman" w:hAnsi="Times New Roman" w:cs="Times New Roman"/>
          <w:bCs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rFonts w:ascii="Times New Roman" w:hAnsi="Times New Roman" w:cs="Times New Roman"/>
          <w:bCs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(далее - Порядок) разработан в соответствии с Конституцией Российской Федерации, Федеральным законом от 25.12.2008 № 273- 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06190F" w:rsidRDefault="0006190F" w:rsidP="0006190F">
      <w:pPr>
        <w:pStyle w:val="HTML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Порядок определяет процедуру проведения антикоррупционной экспертизы муниципальных нормативных правовых актов (далее</w:t>
      </w:r>
    </w:p>
    <w:p w:rsidR="0006190F" w:rsidRDefault="0006190F" w:rsidP="0006190F">
      <w:pPr>
        <w:pStyle w:val="HTM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правовые акты) и проектов муниципальных нормативных правовых актов (далее - проекты правовых актов) Совета и Администрации сельского поселения </w:t>
      </w:r>
      <w:proofErr w:type="spellStart"/>
      <w:r w:rsidR="00252908">
        <w:rPr>
          <w:rFonts w:ascii="Times New Roman" w:hAnsi="Times New Roman" w:cs="Times New Roman"/>
          <w:bCs/>
          <w:sz w:val="28"/>
          <w:szCs w:val="28"/>
        </w:rPr>
        <w:t>Тарказинский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="00580C17">
        <w:rPr>
          <w:rFonts w:ascii="Times New Roman" w:hAnsi="Times New Roman" w:cs="Times New Roman"/>
          <w:bCs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(далее - Администрации).</w:t>
      </w:r>
    </w:p>
    <w:p w:rsidR="0006190F" w:rsidRDefault="0006190F" w:rsidP="0006190F">
      <w:pPr>
        <w:pStyle w:val="HTML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Антикоррупционная экспертиза правовых актов и проектов правовых актов Совета и Администрации проводится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2.Порядок проведения антикоррупционной экспертизы правовых актов и</w:t>
      </w: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проектов правовых актов</w:t>
      </w:r>
    </w:p>
    <w:p w:rsidR="0006190F" w:rsidRDefault="0006190F" w:rsidP="0006190F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Антикоррупционная экспертиза правовых актов и проектов правовых актов Совета и Администрации проводится при осуществлении их правовой экспертизы муниципальными служащими, замещающими должности муниципальной службы в юридическом отделе Администрации.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06190F" w:rsidRDefault="0006190F" w:rsidP="0006190F">
      <w:pPr>
        <w:pStyle w:val="HTML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проведения антикоррупционной экспертизы:</w:t>
      </w:r>
    </w:p>
    <w:p w:rsidR="0006190F" w:rsidRDefault="0006190F" w:rsidP="0006190F">
      <w:pPr>
        <w:pStyle w:val="HTML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правовых актов не более 10  дней;</w:t>
      </w:r>
    </w:p>
    <w:p w:rsidR="0006190F" w:rsidRDefault="0006190F" w:rsidP="0006190F">
      <w:pPr>
        <w:pStyle w:val="HTML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проектов правовых актов не более </w:t>
      </w:r>
      <w:r w:rsidR="00E10C8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антикоррупционной экспертизы правовых актов и проектов правовых актов Совета и Администрации составляется заключение.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носит рекомендательный характер и подлежит обязательному рассмотрению разработчиком правового акта или проекта правового акта.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Проекты правовых актов, содержащие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разногласий, возникающих при оценке указанных в заключении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</w:t>
      </w:r>
      <w:r w:rsidR="00763228">
        <w:rPr>
          <w:rFonts w:ascii="Times New Roman" w:hAnsi="Times New Roman" w:cs="Times New Roman"/>
          <w:bCs/>
          <w:sz w:val="28"/>
          <w:szCs w:val="28"/>
        </w:rPr>
        <w:t>ио</w:t>
      </w:r>
      <w:r>
        <w:rPr>
          <w:rFonts w:ascii="Times New Roman" w:hAnsi="Times New Roman" w:cs="Times New Roman"/>
          <w:bCs/>
          <w:sz w:val="28"/>
          <w:szCs w:val="28"/>
        </w:rPr>
        <w:t>генных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факторов, споры разрешаются на заседании Антикоррупционной комиссии Администрации с приглашением управляющего делами  Администрации, курирующего разработчика правового акта или проекта правового акта, разработчика правового акта или проекта правового акта и специалиста, подготовившего заключение. По результатам рассмотрения разногласий в течение 5 рабочих дней составляется заключение (согласно приложению к настоящему Порядку), подписанное всеми членами комиссии. В случае не урегулирования разногласий данное заключение направляется главе Администрации для принятия окончательного решения (о необходимости внесения изменений, дополнений, признания утратившим силу правового акта, отмене правового акта).</w:t>
      </w:r>
    </w:p>
    <w:p w:rsidR="0006190F" w:rsidRDefault="0006190F" w:rsidP="0006190F">
      <w:pPr>
        <w:pStyle w:val="HTM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06190F" w:rsidRDefault="0006190F" w:rsidP="0006190F">
      <w:pPr>
        <w:pStyle w:val="HTML"/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ind w:left="4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3.Независимая антикоррупционная экспертиза правовых актов</w:t>
      </w: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проектов правовых актов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«Правилами проведения антикоррупционной экспертизы нормативных правовых актов и проектов нормативных правовых актов», утвержденными постановлением Правительства Российской Федерации № 96 (далее - Правила).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6190F" w:rsidRDefault="0006190F" w:rsidP="0006190F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гражданами, имеющими неснятую или непогашенную судимость; </w:t>
      </w:r>
    </w:p>
    <w:p w:rsidR="0006190F" w:rsidRDefault="0006190F" w:rsidP="0006190F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гражданами, сведения о применении к которым взыскания в виде 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6190F" w:rsidRDefault="0006190F" w:rsidP="000619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3) гражданами, осуществляющими деятельность в органах и организациях, указанных в пункте 3 части 1 статьи 3 Федерального закона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17 июля 2009 года N 172-ФЗ "Об антикоррупционной экспертизе нормативных правовых актов и проектов нормативных правовых актов";</w:t>
      </w:r>
    </w:p>
    <w:p w:rsidR="0006190F" w:rsidRDefault="0006190F" w:rsidP="0006190F">
      <w:pPr>
        <w:pStyle w:val="HTML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международными и иностранными организациями;</w:t>
      </w:r>
    </w:p>
    <w:p w:rsidR="0006190F" w:rsidRDefault="0006190F" w:rsidP="00763228">
      <w:pPr>
        <w:pStyle w:val="HTML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некоммерческими организациями, выполняющими функции иностранного  агента.</w:t>
      </w:r>
    </w:p>
    <w:p w:rsidR="0006190F" w:rsidRDefault="0006190F" w:rsidP="0006190F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06190F" w:rsidRDefault="0006190F" w:rsidP="0006190F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Заключение, составленное по результатам независимой антикоррупционной экспертизы, направляется в Совет (Администрацию) по почте, в виде электронного документа по электронной почте или иным способом.</w:t>
      </w:r>
    </w:p>
    <w:p w:rsidR="0006190F" w:rsidRDefault="0006190F" w:rsidP="0006190F">
      <w:pPr>
        <w:pStyle w:val="HTML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Советом и/или Администрацией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факторов.</w:t>
      </w: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06190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90F" w:rsidRDefault="0006190F" w:rsidP="00E22C36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54519" w:rsidRDefault="00854519" w:rsidP="0006190F">
      <w:pPr>
        <w:pStyle w:val="a6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06190F" w:rsidRDefault="0006190F" w:rsidP="00854519">
      <w:pPr>
        <w:pStyle w:val="a6"/>
        <w:tabs>
          <w:tab w:val="left" w:pos="708"/>
        </w:tabs>
        <w:spacing w:before="0" w:beforeAutospacing="0" w:after="0" w:afterAutospacing="0"/>
        <w:ind w:left="5103"/>
        <w:jc w:val="right"/>
      </w:pPr>
      <w:r>
        <w:t>Приложение</w:t>
      </w:r>
    </w:p>
    <w:p w:rsidR="0006190F" w:rsidRDefault="0085627F" w:rsidP="00854519">
      <w:pPr>
        <w:widowControl w:val="0"/>
        <w:tabs>
          <w:tab w:val="left" w:pos="708"/>
        </w:tabs>
        <w:ind w:left="5103"/>
        <w:jc w:val="center"/>
        <w:outlineLvl w:val="0"/>
      </w:pPr>
      <w:r>
        <w:t xml:space="preserve">       </w:t>
      </w:r>
      <w:bookmarkStart w:id="0" w:name="_GoBack"/>
      <w:bookmarkEnd w:id="0"/>
      <w:r w:rsidR="0006190F">
        <w:t xml:space="preserve">к Положению о порядке проведения </w:t>
      </w:r>
    </w:p>
    <w:p w:rsidR="0006190F" w:rsidRDefault="0006190F" w:rsidP="00854519">
      <w:pPr>
        <w:widowControl w:val="0"/>
        <w:tabs>
          <w:tab w:val="left" w:pos="708"/>
        </w:tabs>
        <w:ind w:left="5103"/>
        <w:jc w:val="right"/>
        <w:outlineLvl w:val="0"/>
      </w:pPr>
      <w:r>
        <w:t xml:space="preserve">антикоррупционной экспертизы </w:t>
      </w:r>
    </w:p>
    <w:p w:rsidR="0006190F" w:rsidRDefault="0006190F" w:rsidP="00854519">
      <w:pPr>
        <w:widowControl w:val="0"/>
        <w:tabs>
          <w:tab w:val="left" w:pos="708"/>
        </w:tabs>
        <w:ind w:left="5103"/>
        <w:jc w:val="right"/>
        <w:outlineLvl w:val="0"/>
      </w:pPr>
      <w:r>
        <w:t xml:space="preserve">нормативных правовых актов </w:t>
      </w:r>
    </w:p>
    <w:p w:rsidR="0006190F" w:rsidRDefault="0006190F" w:rsidP="00854519">
      <w:pPr>
        <w:widowControl w:val="0"/>
        <w:tabs>
          <w:tab w:val="left" w:pos="708"/>
        </w:tabs>
        <w:ind w:left="5103"/>
        <w:jc w:val="right"/>
        <w:outlineLvl w:val="0"/>
      </w:pPr>
      <w:r>
        <w:t xml:space="preserve">Администрации сельского поселения </w:t>
      </w:r>
      <w:proofErr w:type="spellStart"/>
      <w:r w:rsidR="00252908">
        <w:t>Тарказинский</w:t>
      </w:r>
      <w:proofErr w:type="spellEnd"/>
      <w:r>
        <w:t xml:space="preserve"> сельсовет муниципального района </w:t>
      </w:r>
      <w:proofErr w:type="spellStart"/>
      <w:r w:rsidR="00580C17">
        <w:t>Ермекеевский</w:t>
      </w:r>
      <w:proofErr w:type="spellEnd"/>
      <w:r>
        <w:t xml:space="preserve"> район Республики Башкортостан </w:t>
      </w:r>
    </w:p>
    <w:p w:rsidR="0006190F" w:rsidRDefault="0006190F" w:rsidP="00854519">
      <w:pPr>
        <w:widowControl w:val="0"/>
        <w:tabs>
          <w:tab w:val="left" w:pos="708"/>
        </w:tabs>
        <w:ind w:left="5103"/>
        <w:jc w:val="right"/>
        <w:outlineLvl w:val="0"/>
      </w:pPr>
      <w:r>
        <w:t>и их проектов</w:t>
      </w:r>
    </w:p>
    <w:p w:rsidR="0006190F" w:rsidRDefault="0006190F" w:rsidP="0006190F">
      <w:pPr>
        <w:pStyle w:val="a6"/>
        <w:tabs>
          <w:tab w:val="left" w:pos="708"/>
        </w:tabs>
        <w:spacing w:before="0" w:beforeAutospacing="0" w:after="0" w:afterAutospacing="0"/>
        <w:jc w:val="center"/>
        <w:rPr>
          <w:sz w:val="18"/>
          <w:szCs w:val="18"/>
        </w:rPr>
      </w:pPr>
    </w:p>
    <w:p w:rsidR="0006190F" w:rsidRDefault="0006190F" w:rsidP="0006190F">
      <w:pPr>
        <w:pStyle w:val="a6"/>
        <w:tabs>
          <w:tab w:val="left" w:pos="708"/>
        </w:tabs>
        <w:spacing w:before="0" w:beforeAutospacing="0" w:after="0" w:afterAutospacing="0"/>
        <w:jc w:val="center"/>
      </w:pPr>
      <w:r>
        <w:t>ФОРМА</w:t>
      </w:r>
    </w:p>
    <w:p w:rsidR="0006190F" w:rsidRDefault="0006190F" w:rsidP="0006190F">
      <w:pPr>
        <w:pStyle w:val="a6"/>
        <w:tabs>
          <w:tab w:val="left" w:pos="708"/>
        </w:tabs>
        <w:spacing w:before="0" w:beforeAutospacing="0" w:after="0" w:afterAutospacing="0"/>
        <w:jc w:val="center"/>
      </w:pPr>
      <w:r>
        <w:t xml:space="preserve"> заключения по результатам проведения антикоррупционной экспертизы</w:t>
      </w:r>
    </w:p>
    <w:p w:rsidR="0006190F" w:rsidRDefault="0006190F" w:rsidP="0006190F">
      <w:pPr>
        <w:tabs>
          <w:tab w:val="left" w:pos="708"/>
        </w:tabs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0"/>
      </w:tblGrid>
      <w:tr w:rsidR="0006190F" w:rsidTr="0006190F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0F" w:rsidRDefault="0006190F">
            <w:pPr>
              <w:jc w:val="right"/>
            </w:pPr>
            <w:r>
              <w:t xml:space="preserve">    Главе сельского поселения</w:t>
            </w:r>
          </w:p>
          <w:p w:rsidR="0006190F" w:rsidRDefault="0006190F">
            <w:pPr>
              <w:jc w:val="right"/>
            </w:pPr>
            <w:r>
              <w:t xml:space="preserve"> </w:t>
            </w:r>
            <w:proofErr w:type="spellStart"/>
            <w:r w:rsidR="00252908">
              <w:t>Тарказинский</w:t>
            </w:r>
            <w:proofErr w:type="spellEnd"/>
            <w:r>
              <w:t xml:space="preserve"> сельсовет</w:t>
            </w:r>
          </w:p>
          <w:p w:rsidR="0006190F" w:rsidRDefault="0006190F">
            <w:pPr>
              <w:jc w:val="right"/>
            </w:pPr>
            <w:r>
              <w:t xml:space="preserve"> муниципального района </w:t>
            </w:r>
          </w:p>
          <w:p w:rsidR="0006190F" w:rsidRDefault="00580C17">
            <w:pPr>
              <w:jc w:val="right"/>
            </w:pPr>
            <w:proofErr w:type="spellStart"/>
            <w:r>
              <w:t>Ермекеевский</w:t>
            </w:r>
            <w:proofErr w:type="spellEnd"/>
            <w:r w:rsidR="0006190F">
              <w:t xml:space="preserve"> район </w:t>
            </w:r>
          </w:p>
          <w:p w:rsidR="0006190F" w:rsidRDefault="0006190F">
            <w:pPr>
              <w:jc w:val="right"/>
            </w:pPr>
            <w:r>
              <w:t>Республики Башкортостан</w:t>
            </w:r>
          </w:p>
          <w:p w:rsidR="0006190F" w:rsidRDefault="0006190F">
            <w:pPr>
              <w:jc w:val="right"/>
            </w:pPr>
            <w:r>
              <w:t>_____________________________________________________</w:t>
            </w:r>
          </w:p>
          <w:p w:rsidR="0006190F" w:rsidRDefault="0006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06190F" w:rsidRDefault="0006190F">
            <w:pPr>
              <w:jc w:val="right"/>
            </w:pPr>
            <w:r>
              <w:t>_____________________________________________________</w:t>
            </w:r>
          </w:p>
          <w:p w:rsidR="0006190F" w:rsidRDefault="0006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06190F" w:rsidRDefault="0006190F" w:rsidP="0006190F">
      <w:pPr>
        <w:tabs>
          <w:tab w:val="left" w:pos="708"/>
        </w:tabs>
        <w:rPr>
          <w:sz w:val="16"/>
          <w:szCs w:val="16"/>
        </w:rPr>
      </w:pPr>
    </w:p>
    <w:p w:rsidR="0006190F" w:rsidRDefault="0006190F" w:rsidP="0006190F">
      <w:pPr>
        <w:tabs>
          <w:tab w:val="left" w:pos="708"/>
        </w:tabs>
        <w:jc w:val="center"/>
      </w:pPr>
      <w:r>
        <w:t>ЗАКЛЮЧЕНИЕ</w:t>
      </w:r>
    </w:p>
    <w:p w:rsidR="0006190F" w:rsidRDefault="0006190F" w:rsidP="0006190F">
      <w:pPr>
        <w:pStyle w:val="a6"/>
        <w:tabs>
          <w:tab w:val="left" w:pos="708"/>
        </w:tabs>
        <w:spacing w:before="0" w:beforeAutospacing="0" w:after="0" w:afterAutospacing="0"/>
        <w:jc w:val="center"/>
      </w:pPr>
      <w:r>
        <w:t>по результатам проведения антикоррупционной экспертизы</w:t>
      </w:r>
    </w:p>
    <w:p w:rsidR="0006190F" w:rsidRDefault="0006190F" w:rsidP="0006190F">
      <w:pPr>
        <w:tabs>
          <w:tab w:val="left" w:pos="708"/>
        </w:tabs>
        <w:jc w:val="center"/>
        <w:rPr>
          <w:sz w:val="22"/>
          <w:szCs w:val="22"/>
        </w:rPr>
      </w:pPr>
    </w:p>
    <w:p w:rsidR="0006190F" w:rsidRDefault="0006190F" w:rsidP="0006190F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6190F" w:rsidRDefault="0006190F" w:rsidP="0006190F">
      <w:pPr>
        <w:tabs>
          <w:tab w:val="left" w:pos="708"/>
        </w:tabs>
        <w:ind w:firstLine="540"/>
        <w:jc w:val="both"/>
      </w:pPr>
      <w:r>
        <w:t xml:space="preserve">Администрацией сельского поселения </w:t>
      </w:r>
      <w:proofErr w:type="spellStart"/>
      <w:r w:rsidR="00252908">
        <w:t>Тарказинский</w:t>
      </w:r>
      <w:proofErr w:type="spellEnd"/>
      <w:r>
        <w:t xml:space="preserve"> сельсовет муниципального района </w:t>
      </w:r>
      <w:proofErr w:type="spellStart"/>
      <w:r w:rsidR="00580C17">
        <w:t>Ермекеевский</w:t>
      </w:r>
      <w:proofErr w:type="spellEnd"/>
      <w:r>
        <w:t xml:space="preserve"> район Республики Башкортостан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сельского поселения </w:t>
      </w:r>
      <w:proofErr w:type="spellStart"/>
      <w:r w:rsidR="00252908">
        <w:t>Тарказинский</w:t>
      </w:r>
      <w:proofErr w:type="spellEnd"/>
      <w:r>
        <w:t xml:space="preserve"> сельсовет муниципального района </w:t>
      </w:r>
      <w:proofErr w:type="spellStart"/>
      <w:r w:rsidR="00580C17">
        <w:t>Ермекеевский</w:t>
      </w:r>
      <w:proofErr w:type="spellEnd"/>
      <w:r>
        <w:t xml:space="preserve"> район Республики Башкортостан и их проектов </w:t>
      </w:r>
    </w:p>
    <w:p w:rsidR="0006190F" w:rsidRDefault="0006190F" w:rsidP="0006190F">
      <w:pPr>
        <w:tabs>
          <w:tab w:val="left" w:pos="708"/>
        </w:tabs>
        <w:jc w:val="both"/>
      </w:pPr>
      <w:r>
        <w:t>___________________________________________________________________________________</w:t>
      </w:r>
    </w:p>
    <w:p w:rsidR="0006190F" w:rsidRDefault="0006190F" w:rsidP="0006190F">
      <w:pPr>
        <w:tabs>
          <w:tab w:val="left" w:pos="708"/>
        </w:tabs>
        <w:jc w:val="center"/>
      </w:pPr>
      <w: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06190F" w:rsidRDefault="0006190F" w:rsidP="0006190F">
      <w:pPr>
        <w:tabs>
          <w:tab w:val="left" w:pos="708"/>
        </w:tabs>
        <w:jc w:val="center"/>
      </w:pPr>
    </w:p>
    <w:p w:rsidR="0006190F" w:rsidRDefault="0006190F" w:rsidP="0006190F">
      <w:pPr>
        <w:tabs>
          <w:tab w:val="left" w:pos="708"/>
        </w:tabs>
        <w:jc w:val="both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6190F" w:rsidRDefault="0006190F" w:rsidP="0006190F">
      <w:pPr>
        <w:tabs>
          <w:tab w:val="left" w:pos="708"/>
        </w:tabs>
        <w:jc w:val="both"/>
        <w:rPr>
          <w:sz w:val="16"/>
          <w:szCs w:val="16"/>
        </w:rPr>
      </w:pPr>
    </w:p>
    <w:p w:rsidR="0006190F" w:rsidRDefault="0006190F" w:rsidP="0006190F">
      <w:pPr>
        <w:tabs>
          <w:tab w:val="left" w:pos="708"/>
        </w:tabs>
        <w:outlineLvl w:val="0"/>
        <w:rPr>
          <w:b/>
          <w:bCs/>
        </w:rPr>
      </w:pPr>
      <w:r>
        <w:rPr>
          <w:b/>
          <w:bCs/>
        </w:rPr>
        <w:t>Вариант 1:</w:t>
      </w:r>
    </w:p>
    <w:p w:rsidR="0006190F" w:rsidRDefault="0006190F" w:rsidP="0006190F">
      <w:pPr>
        <w:tabs>
          <w:tab w:val="left" w:pos="708"/>
        </w:tabs>
        <w:ind w:firstLine="567"/>
        <w:outlineLvl w:val="0"/>
      </w:pPr>
      <w:r>
        <w:t>В представленном</w:t>
      </w:r>
    </w:p>
    <w:p w:rsidR="0006190F" w:rsidRDefault="0006190F" w:rsidP="0006190F">
      <w:pPr>
        <w:tabs>
          <w:tab w:val="left" w:pos="708"/>
        </w:tabs>
        <w:jc w:val="center"/>
      </w:pPr>
    </w:p>
    <w:p w:rsidR="0006190F" w:rsidRDefault="0006190F" w:rsidP="0006190F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6190F" w:rsidRDefault="0006190F" w:rsidP="0006190F">
      <w:pPr>
        <w:tabs>
          <w:tab w:val="left" w:pos="708"/>
        </w:tabs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06190F" w:rsidRDefault="0006190F" w:rsidP="0006190F">
      <w:pPr>
        <w:tabs>
          <w:tab w:val="left" w:pos="708"/>
        </w:tabs>
        <w:rPr>
          <w:sz w:val="16"/>
          <w:szCs w:val="16"/>
        </w:rPr>
      </w:pPr>
    </w:p>
    <w:p w:rsidR="0006190F" w:rsidRDefault="0006190F" w:rsidP="0006190F">
      <w:pPr>
        <w:tabs>
          <w:tab w:val="left" w:pos="708"/>
        </w:tabs>
        <w:outlineLvl w:val="0"/>
        <w:rPr>
          <w:b/>
          <w:bCs/>
        </w:rPr>
      </w:pPr>
      <w:r>
        <w:rPr>
          <w:b/>
          <w:bCs/>
        </w:rPr>
        <w:t>Вариант 2:</w:t>
      </w:r>
    </w:p>
    <w:p w:rsidR="0006190F" w:rsidRDefault="0006190F" w:rsidP="0006190F">
      <w:pPr>
        <w:tabs>
          <w:tab w:val="left" w:pos="708"/>
        </w:tabs>
        <w:ind w:firstLine="567"/>
        <w:outlineLvl w:val="0"/>
      </w:pPr>
      <w:r>
        <w:t>В представленном</w:t>
      </w:r>
    </w:p>
    <w:p w:rsidR="0006190F" w:rsidRDefault="0006190F" w:rsidP="0006190F">
      <w:pPr>
        <w:tabs>
          <w:tab w:val="left" w:pos="708"/>
        </w:tabs>
        <w:jc w:val="center"/>
      </w:pPr>
    </w:p>
    <w:p w:rsidR="0006190F" w:rsidRDefault="0006190F" w:rsidP="0006190F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06190F" w:rsidRDefault="0006190F" w:rsidP="0006190F">
      <w:pPr>
        <w:tabs>
          <w:tab w:val="left" w:pos="708"/>
        </w:tabs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 </w:t>
      </w:r>
      <w:r>
        <w:rPr>
          <w:rStyle w:val="a9"/>
        </w:rPr>
        <w:footnoteReference w:id="1"/>
      </w:r>
      <w:r>
        <w:t>:</w:t>
      </w:r>
    </w:p>
    <w:p w:rsidR="0006190F" w:rsidRDefault="0006190F" w:rsidP="0006190F">
      <w:pPr>
        <w:tabs>
          <w:tab w:val="left" w:pos="708"/>
        </w:tabs>
      </w:pPr>
      <w:r>
        <w:t>1. ________________________________________________</w:t>
      </w:r>
      <w:r w:rsidR="006D2AC3">
        <w:t>_____________________________</w:t>
      </w:r>
    </w:p>
    <w:p w:rsidR="0006190F" w:rsidRDefault="0006190F" w:rsidP="0006190F">
      <w:pPr>
        <w:tabs>
          <w:tab w:val="left" w:pos="708"/>
        </w:tabs>
      </w:pPr>
      <w:r>
        <w:t>2. ________________________________________________</w:t>
      </w:r>
      <w:r w:rsidR="006D2AC3">
        <w:t>_____________________________</w:t>
      </w:r>
    </w:p>
    <w:p w:rsidR="0006190F" w:rsidRDefault="0006190F" w:rsidP="0006190F">
      <w:pPr>
        <w:tabs>
          <w:tab w:val="left" w:pos="708"/>
        </w:tabs>
      </w:pPr>
      <w:r>
        <w:t>…________________________________________________</w:t>
      </w:r>
      <w:r w:rsidR="006D2AC3">
        <w:t>___________________________</w:t>
      </w:r>
    </w:p>
    <w:p w:rsidR="0006190F" w:rsidRDefault="0006190F" w:rsidP="0006190F">
      <w:pPr>
        <w:tabs>
          <w:tab w:val="left" w:pos="708"/>
        </w:tabs>
        <w:spacing w:before="12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</w:p>
    <w:p w:rsidR="0006190F" w:rsidRDefault="0006190F" w:rsidP="0006190F">
      <w:pPr>
        <w:pBdr>
          <w:top w:val="single" w:sz="4" w:space="1" w:color="auto"/>
        </w:pBdr>
        <w:tabs>
          <w:tab w:val="left" w:pos="708"/>
        </w:tabs>
        <w:jc w:val="both"/>
        <w:rPr>
          <w:sz w:val="2"/>
          <w:szCs w:val="2"/>
        </w:rPr>
      </w:pPr>
    </w:p>
    <w:p w:rsidR="0006190F" w:rsidRDefault="0006190F" w:rsidP="0006190F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способ устранения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06190F" w:rsidTr="0006190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0F" w:rsidRDefault="0006190F">
            <w:pPr>
              <w:jc w:val="center"/>
            </w:pPr>
          </w:p>
        </w:tc>
        <w:tc>
          <w:tcPr>
            <w:tcW w:w="765" w:type="dxa"/>
            <w:vAlign w:val="bottom"/>
          </w:tcPr>
          <w:p w:rsidR="0006190F" w:rsidRDefault="0006190F">
            <w:pPr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0F" w:rsidRDefault="0006190F">
            <w:pPr>
              <w:jc w:val="center"/>
            </w:pPr>
          </w:p>
        </w:tc>
        <w:tc>
          <w:tcPr>
            <w:tcW w:w="765" w:type="dxa"/>
            <w:vAlign w:val="bottom"/>
          </w:tcPr>
          <w:p w:rsidR="0006190F" w:rsidRDefault="0006190F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0F" w:rsidRDefault="0006190F">
            <w:pPr>
              <w:jc w:val="center"/>
            </w:pPr>
          </w:p>
        </w:tc>
      </w:tr>
      <w:tr w:rsidR="0006190F" w:rsidTr="0006190F">
        <w:tc>
          <w:tcPr>
            <w:tcW w:w="3289" w:type="dxa"/>
            <w:hideMark/>
          </w:tcPr>
          <w:p w:rsidR="0006190F" w:rsidRDefault="0006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06190F" w:rsidRDefault="00061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06190F" w:rsidRDefault="0006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06190F" w:rsidRDefault="00061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06190F" w:rsidRDefault="0006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06190F" w:rsidRDefault="0006190F" w:rsidP="0006190F">
      <w:pPr>
        <w:tabs>
          <w:tab w:val="left" w:pos="2280"/>
        </w:tabs>
        <w:rPr>
          <w:sz w:val="28"/>
          <w:szCs w:val="28"/>
        </w:rPr>
      </w:pPr>
    </w:p>
    <w:p w:rsidR="0006190F" w:rsidRDefault="0006190F" w:rsidP="0006190F">
      <w:pPr>
        <w:tabs>
          <w:tab w:val="left" w:pos="708"/>
        </w:tabs>
      </w:pPr>
    </w:p>
    <w:p w:rsidR="00F83BFE" w:rsidRDefault="00F83BFE"/>
    <w:sectPr w:rsidR="00F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CC" w:rsidRDefault="009C27CC" w:rsidP="0006190F">
      <w:r>
        <w:separator/>
      </w:r>
    </w:p>
  </w:endnote>
  <w:endnote w:type="continuationSeparator" w:id="0">
    <w:p w:rsidR="009C27CC" w:rsidRDefault="009C27CC" w:rsidP="000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CC" w:rsidRDefault="009C27CC" w:rsidP="0006190F">
      <w:r>
        <w:separator/>
      </w:r>
    </w:p>
  </w:footnote>
  <w:footnote w:type="continuationSeparator" w:id="0">
    <w:p w:rsidR="009C27CC" w:rsidRDefault="009C27CC" w:rsidP="0006190F">
      <w:r>
        <w:continuationSeparator/>
      </w:r>
    </w:p>
  </w:footnote>
  <w:footnote w:id="1">
    <w:p w:rsidR="0006190F" w:rsidRDefault="0006190F" w:rsidP="0006190F">
      <w:pPr>
        <w:pStyle w:val="a7"/>
        <w:tabs>
          <w:tab w:val="left" w:pos="708"/>
        </w:tabs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4E04F7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1EAC6BE3"/>
    <w:multiLevelType w:val="multilevel"/>
    <w:tmpl w:val="7DB2B3C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5C963658"/>
    <w:multiLevelType w:val="hybridMultilevel"/>
    <w:tmpl w:val="848436BA"/>
    <w:lvl w:ilvl="0" w:tplc="08FE76D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2E16CF"/>
    <w:multiLevelType w:val="multilevel"/>
    <w:tmpl w:val="3F0C37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5" w15:restartNumberingAfterBreak="0">
    <w:nsid w:val="77746600"/>
    <w:multiLevelType w:val="multilevel"/>
    <w:tmpl w:val="90F0C6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E3"/>
    <w:rsid w:val="00020820"/>
    <w:rsid w:val="00027476"/>
    <w:rsid w:val="0006190F"/>
    <w:rsid w:val="00252908"/>
    <w:rsid w:val="00441859"/>
    <w:rsid w:val="004D62E3"/>
    <w:rsid w:val="005750D1"/>
    <w:rsid w:val="00580C17"/>
    <w:rsid w:val="006D2AC3"/>
    <w:rsid w:val="00723FA8"/>
    <w:rsid w:val="00763228"/>
    <w:rsid w:val="00854519"/>
    <w:rsid w:val="00855850"/>
    <w:rsid w:val="0085627F"/>
    <w:rsid w:val="00892C05"/>
    <w:rsid w:val="008C7C36"/>
    <w:rsid w:val="009477DE"/>
    <w:rsid w:val="009C27CC"/>
    <w:rsid w:val="009C5716"/>
    <w:rsid w:val="00A7323C"/>
    <w:rsid w:val="00B96F15"/>
    <w:rsid w:val="00BE5337"/>
    <w:rsid w:val="00DA553F"/>
    <w:rsid w:val="00E10C80"/>
    <w:rsid w:val="00E22C36"/>
    <w:rsid w:val="00E50F17"/>
    <w:rsid w:val="00E97EAD"/>
    <w:rsid w:val="00F83BFE"/>
    <w:rsid w:val="00FA5CAB"/>
    <w:rsid w:val="00FD79AB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42D3AE-87FA-4CDB-83AE-8A07CF3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061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619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06190F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unhideWhenUsed/>
    <w:rsid w:val="0006190F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6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06190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562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2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Приложение № 1 </vt:lpstr>
      <vt:lpstr>к решению Совета сельского поселения Тарказинский сельсовет</vt:lpstr>
      <vt:lpstr>муниципального района Ермекеевский район </vt:lpstr>
      <vt:lpstr>Республики Башкортостан                                                         </vt:lpstr>
      <vt:lpstr>«Порядок проведения антикоррупционной экспертизы муниципальных правовых актов и </vt:lpstr>
      <vt:lpstr>к Положению о порядке проведения </vt:lpstr>
      <vt:lpstr>антикоррупционной экспертизы </vt:lpstr>
      <vt:lpstr>нормативных правовых актов </vt:lpstr>
      <vt:lpstr>Администрации сельского поселения Тарказинский сельсовет муниципального района Е</vt:lpstr>
      <vt:lpstr>и их проектов</vt:lpstr>
      <vt:lpstr>Вариант 1:</vt:lpstr>
      <vt:lpstr>В представленном</vt:lpstr>
      <vt:lpstr>Вариант 2:</vt:lpstr>
      <vt:lpstr>В представленном</vt:lpstr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2022-05-27T11:54:00Z</cp:lastPrinted>
  <dcterms:created xsi:type="dcterms:W3CDTF">2022-03-30T11:49:00Z</dcterms:created>
  <dcterms:modified xsi:type="dcterms:W3CDTF">2022-05-27T12:49:00Z</dcterms:modified>
</cp:coreProperties>
</file>